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420" w:lineRule="atLeast"/>
        <w:ind w:left="0" w:firstLine="0"/>
        <w:rPr>
          <w:rFonts w:ascii="Roboto Condensed" w:hAnsi="Roboto Condensed" w:eastAsia="Roboto Condensed" w:cs="Roboto Condensed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Roboto Condensed" w:hAnsi="Roboto Condensed" w:eastAsia="Roboto Condensed" w:cs="Roboto Condensed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应用广泛的高生产力车削中心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ascii="Roboto" w:hAnsi="Roboto" w:eastAsia="Roboto" w:cs="Roboto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Roboto" w:hAnsi="Roboto" w:eastAsia="Roboto" w:cs="Roboto"/>
          <w:i w:val="0"/>
          <w:caps w:val="0"/>
          <w:color w:val="000000"/>
          <w:spacing w:val="0"/>
          <w:sz w:val="22"/>
          <w:szCs w:val="22"/>
          <w:shd w:val="clear" w:fill="FFFFFF"/>
        </w:rPr>
        <w:t>现代化的数控车削中心必须提供高生产力、灵活且易于操作。 DMG MORI的CLX系列车削中心提供全面的加工能力及全面领先的技术性能。 模块化的机床结构、丰富的选配及多样化的加工方式，为您打造专属于您的机床配置。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Roboto" w:hAnsi="Roboto" w:eastAsia="Roboto" w:cs="Roboto"/>
          <w:i w:val="0"/>
          <w:caps w:val="0"/>
          <w:color w:val="000000"/>
          <w:spacing w:val="0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boto Condensed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ex Brush">
    <w:panose1 w:val="02000400000000000000"/>
    <w:charset w:val="00"/>
    <w:family w:val="auto"/>
    <w:pitch w:val="default"/>
    <w:sig w:usb0="800000AF" w:usb1="5000204A" w:usb2="00000000" w:usb3="00000000" w:csb0="20000011" w:csb1="00000000"/>
  </w:font>
  <w:font w:name="Roboto">
    <w:altName w:val="Alex Brush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B4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CP</dc:creator>
  <cp:lastModifiedBy>CP</cp:lastModifiedBy>
  <dcterms:modified xsi:type="dcterms:W3CDTF">2020-07-22T06:18:32Z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